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24" w:rsidRDefault="009F2BE7">
      <w:pPr>
        <w:numPr>
          <w:ilvl w:val="2"/>
          <w:numId w:val="1"/>
        </w:numPr>
        <w:tabs>
          <w:tab w:val="left" w:pos="3480"/>
        </w:tabs>
        <w:ind w:left="3480" w:hanging="393"/>
        <w:rPr>
          <w:rFonts w:eastAsia="Times New Roman"/>
          <w:b/>
          <w:bCs/>
          <w:color w:val="800080"/>
          <w:sz w:val="40"/>
          <w:szCs w:val="40"/>
        </w:rPr>
      </w:pPr>
      <w:r>
        <w:rPr>
          <w:rFonts w:eastAsia="Times New Roman"/>
          <w:b/>
          <w:bCs/>
          <w:color w:val="800080"/>
          <w:sz w:val="40"/>
          <w:szCs w:val="40"/>
        </w:rPr>
        <w:t>ГОВОРЮ «НЕТ!»</w:t>
      </w:r>
    </w:p>
    <w:p w:rsidR="00520824" w:rsidRDefault="00520824">
      <w:pPr>
        <w:spacing w:line="269" w:lineRule="exact"/>
        <w:rPr>
          <w:rFonts w:eastAsia="Times New Roman"/>
          <w:b/>
          <w:bCs/>
          <w:color w:val="800080"/>
          <w:sz w:val="40"/>
          <w:szCs w:val="40"/>
        </w:rPr>
      </w:pPr>
    </w:p>
    <w:p w:rsidR="00520824" w:rsidRDefault="009F2BE7">
      <w:pPr>
        <w:numPr>
          <w:ilvl w:val="1"/>
          <w:numId w:val="1"/>
        </w:numPr>
        <w:tabs>
          <w:tab w:val="left" w:pos="2160"/>
        </w:tabs>
        <w:ind w:left="2160" w:hanging="259"/>
        <w:rPr>
          <w:rFonts w:eastAsia="Times New Roman"/>
          <w:b/>
          <w:bCs/>
          <w:color w:val="800080"/>
          <w:sz w:val="28"/>
          <w:szCs w:val="28"/>
        </w:rPr>
      </w:pPr>
      <w:r>
        <w:rPr>
          <w:rFonts w:eastAsia="Times New Roman"/>
          <w:b/>
          <w:bCs/>
          <w:color w:val="800080"/>
          <w:sz w:val="28"/>
          <w:szCs w:val="28"/>
        </w:rPr>
        <w:t xml:space="preserve"> </w:t>
      </w:r>
      <w:r>
        <w:rPr>
          <w:rFonts w:eastAsia="Times New Roman"/>
          <w:b/>
          <w:bCs/>
          <w:color w:val="800080"/>
          <w:sz w:val="28"/>
          <w:szCs w:val="28"/>
        </w:rPr>
        <w:t>каких ситуациях ребенок должен ответить "Нет!"?</w:t>
      </w:r>
    </w:p>
    <w:p w:rsidR="00520824" w:rsidRDefault="00520824">
      <w:pPr>
        <w:spacing w:line="200" w:lineRule="exact"/>
        <w:rPr>
          <w:rFonts w:eastAsia="Times New Roman"/>
          <w:b/>
          <w:bCs/>
          <w:color w:val="800080"/>
          <w:sz w:val="28"/>
          <w:szCs w:val="28"/>
        </w:rPr>
      </w:pPr>
    </w:p>
    <w:p w:rsidR="00520824" w:rsidRDefault="00520824">
      <w:pPr>
        <w:spacing w:line="200" w:lineRule="exact"/>
        <w:rPr>
          <w:rFonts w:eastAsia="Times New Roman"/>
          <w:b/>
          <w:bCs/>
          <w:color w:val="800080"/>
          <w:sz w:val="28"/>
          <w:szCs w:val="28"/>
        </w:rPr>
      </w:pPr>
    </w:p>
    <w:p w:rsidR="00520824" w:rsidRDefault="00520824">
      <w:pPr>
        <w:spacing w:line="200" w:lineRule="exact"/>
        <w:rPr>
          <w:rFonts w:eastAsia="Times New Roman"/>
          <w:b/>
          <w:bCs/>
          <w:color w:val="800080"/>
          <w:sz w:val="28"/>
          <w:szCs w:val="28"/>
        </w:rPr>
      </w:pPr>
    </w:p>
    <w:p w:rsidR="00520824" w:rsidRDefault="00520824">
      <w:pPr>
        <w:spacing w:line="226" w:lineRule="exact"/>
        <w:rPr>
          <w:rFonts w:eastAsia="Times New Roman"/>
          <w:b/>
          <w:bCs/>
          <w:color w:val="800080"/>
          <w:sz w:val="28"/>
          <w:szCs w:val="28"/>
        </w:rPr>
      </w:pPr>
    </w:p>
    <w:p w:rsidR="00520824" w:rsidRPr="009F2BE7" w:rsidRDefault="009F2BE7" w:rsidP="009F2BE7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Wingdings"/>
          <w:sz w:val="36"/>
          <w:szCs w:val="36"/>
          <w:vertAlign w:val="superscript"/>
        </w:rPr>
      </w:pPr>
      <w:r w:rsidRPr="009F2BE7">
        <w:rPr>
          <w:rFonts w:eastAsia="Times New Roman"/>
          <w:sz w:val="36"/>
          <w:szCs w:val="36"/>
        </w:rPr>
        <w:t>Если ребенку предлагают зайти в гости или подвезти его до дома, пусть даже это ваши соседи.</w:t>
      </w:r>
    </w:p>
    <w:p w:rsidR="00520824" w:rsidRPr="009F2BE7" w:rsidRDefault="00520824" w:rsidP="009F2BE7">
      <w:pPr>
        <w:rPr>
          <w:rFonts w:eastAsia="Wingdings"/>
          <w:sz w:val="36"/>
          <w:szCs w:val="36"/>
          <w:vertAlign w:val="superscript"/>
        </w:rPr>
      </w:pPr>
    </w:p>
    <w:p w:rsidR="00520824" w:rsidRPr="009F2BE7" w:rsidRDefault="00520824" w:rsidP="009F2BE7">
      <w:pPr>
        <w:rPr>
          <w:rFonts w:eastAsia="Wingdings"/>
          <w:sz w:val="36"/>
          <w:szCs w:val="36"/>
          <w:vertAlign w:val="superscript"/>
        </w:rPr>
      </w:pPr>
    </w:p>
    <w:p w:rsidR="00520824" w:rsidRPr="009F2BE7" w:rsidRDefault="009F2BE7" w:rsidP="009F2BE7">
      <w:pPr>
        <w:numPr>
          <w:ilvl w:val="0"/>
          <w:numId w:val="1"/>
        </w:numPr>
        <w:tabs>
          <w:tab w:val="left" w:pos="980"/>
        </w:tabs>
        <w:ind w:left="980" w:right="20" w:hanging="358"/>
        <w:rPr>
          <w:rFonts w:eastAsia="Wingdings"/>
          <w:sz w:val="36"/>
          <w:szCs w:val="36"/>
          <w:vertAlign w:val="superscript"/>
        </w:rPr>
      </w:pPr>
      <w:r w:rsidRPr="009F2BE7">
        <w:rPr>
          <w:rFonts w:eastAsia="Times New Roman"/>
          <w:sz w:val="36"/>
          <w:szCs w:val="36"/>
        </w:rPr>
        <w:t xml:space="preserve">Если за ним в школу или детский сад пришел посторонний, а вы его не предупреждали об этом </w:t>
      </w:r>
      <w:r w:rsidRPr="009F2BE7">
        <w:rPr>
          <w:rFonts w:eastAsia="Times New Roman"/>
          <w:sz w:val="36"/>
          <w:szCs w:val="36"/>
        </w:rPr>
        <w:t>заранее.</w:t>
      </w:r>
    </w:p>
    <w:p w:rsidR="00520824" w:rsidRPr="009F2BE7" w:rsidRDefault="00520824" w:rsidP="009F2BE7">
      <w:pPr>
        <w:rPr>
          <w:rFonts w:eastAsia="Wingdings"/>
          <w:sz w:val="36"/>
          <w:szCs w:val="36"/>
          <w:vertAlign w:val="superscript"/>
        </w:rPr>
      </w:pPr>
    </w:p>
    <w:p w:rsidR="00520824" w:rsidRPr="009F2BE7" w:rsidRDefault="00520824" w:rsidP="009F2BE7">
      <w:pPr>
        <w:rPr>
          <w:rFonts w:eastAsia="Wingdings"/>
          <w:sz w:val="36"/>
          <w:szCs w:val="36"/>
          <w:vertAlign w:val="superscript"/>
        </w:rPr>
      </w:pPr>
    </w:p>
    <w:p w:rsidR="00520824" w:rsidRPr="009F2BE7" w:rsidRDefault="009F2BE7" w:rsidP="009F2BE7">
      <w:pPr>
        <w:numPr>
          <w:ilvl w:val="0"/>
          <w:numId w:val="1"/>
        </w:numPr>
        <w:tabs>
          <w:tab w:val="left" w:pos="980"/>
        </w:tabs>
        <w:ind w:left="980" w:hanging="358"/>
        <w:jc w:val="both"/>
        <w:rPr>
          <w:rFonts w:eastAsia="Wingdings"/>
          <w:sz w:val="36"/>
          <w:szCs w:val="36"/>
          <w:vertAlign w:val="superscript"/>
        </w:rPr>
      </w:pPr>
      <w:r w:rsidRPr="009F2BE7">
        <w:rPr>
          <w:rFonts w:eastAsia="Times New Roman"/>
          <w:sz w:val="36"/>
          <w:szCs w:val="36"/>
        </w:rPr>
        <w:t>Если в ваше отсутствие пришел к нему товарищ по школе, которого он знает недостаточно хорошо, он не должен впускать его в квартиру или идти куда-либо с ним.</w:t>
      </w:r>
    </w:p>
    <w:p w:rsidR="00520824" w:rsidRPr="009F2BE7" w:rsidRDefault="00520824" w:rsidP="009F2BE7">
      <w:pPr>
        <w:rPr>
          <w:rFonts w:eastAsia="Wingdings"/>
          <w:sz w:val="36"/>
          <w:szCs w:val="36"/>
          <w:vertAlign w:val="superscript"/>
        </w:rPr>
      </w:pPr>
    </w:p>
    <w:p w:rsidR="00520824" w:rsidRPr="009F2BE7" w:rsidRDefault="00520824" w:rsidP="009F2BE7">
      <w:pPr>
        <w:rPr>
          <w:rFonts w:eastAsia="Wingdings"/>
          <w:sz w:val="36"/>
          <w:szCs w:val="36"/>
          <w:vertAlign w:val="superscript"/>
        </w:rPr>
      </w:pPr>
    </w:p>
    <w:p w:rsidR="00520824" w:rsidRPr="009F2BE7" w:rsidRDefault="009F2BE7" w:rsidP="009F2BE7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Wingdings"/>
          <w:sz w:val="36"/>
          <w:szCs w:val="36"/>
          <w:vertAlign w:val="superscript"/>
        </w:rPr>
      </w:pPr>
      <w:r w:rsidRPr="009F2BE7">
        <w:rPr>
          <w:rFonts w:eastAsia="Times New Roman"/>
          <w:sz w:val="36"/>
          <w:szCs w:val="36"/>
        </w:rPr>
        <w:t>Если новый знакомый угощает мороженым или другими сладостями.</w:t>
      </w:r>
    </w:p>
    <w:p w:rsidR="00520824" w:rsidRPr="009F2BE7" w:rsidRDefault="00520824" w:rsidP="009F2BE7">
      <w:pPr>
        <w:rPr>
          <w:rFonts w:eastAsia="Wingdings"/>
          <w:sz w:val="36"/>
          <w:szCs w:val="36"/>
          <w:vertAlign w:val="superscript"/>
        </w:rPr>
      </w:pPr>
    </w:p>
    <w:p w:rsidR="00520824" w:rsidRPr="009F2BE7" w:rsidRDefault="009F2BE7" w:rsidP="009F2BE7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Wingdings"/>
          <w:sz w:val="36"/>
          <w:szCs w:val="36"/>
          <w:vertAlign w:val="superscript"/>
        </w:rPr>
      </w:pPr>
      <w:r w:rsidRPr="009F2BE7">
        <w:rPr>
          <w:rFonts w:eastAsia="Times New Roman"/>
          <w:sz w:val="36"/>
          <w:szCs w:val="36"/>
        </w:rPr>
        <w:t xml:space="preserve">Старайтесь выполнять </w:t>
      </w:r>
      <w:r w:rsidRPr="009F2BE7">
        <w:rPr>
          <w:rFonts w:eastAsia="Times New Roman"/>
          <w:sz w:val="36"/>
          <w:szCs w:val="36"/>
        </w:rPr>
        <w:t>обещания, данные вами ребенку.</w:t>
      </w:r>
    </w:p>
    <w:p w:rsidR="00520824" w:rsidRPr="009F2BE7" w:rsidRDefault="00520824" w:rsidP="009F2BE7">
      <w:pPr>
        <w:rPr>
          <w:rFonts w:eastAsia="Wingdings"/>
          <w:sz w:val="36"/>
          <w:szCs w:val="36"/>
          <w:vertAlign w:val="superscript"/>
        </w:rPr>
      </w:pPr>
    </w:p>
    <w:p w:rsidR="00520824" w:rsidRPr="009F2BE7" w:rsidRDefault="00520824" w:rsidP="009F2BE7">
      <w:pPr>
        <w:rPr>
          <w:rFonts w:eastAsia="Wingdings"/>
          <w:sz w:val="36"/>
          <w:szCs w:val="36"/>
          <w:vertAlign w:val="superscript"/>
        </w:rPr>
      </w:pPr>
    </w:p>
    <w:p w:rsidR="00520824" w:rsidRPr="009F2BE7" w:rsidRDefault="009F2BE7" w:rsidP="009F2BE7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Wingdings"/>
          <w:sz w:val="36"/>
          <w:szCs w:val="36"/>
          <w:vertAlign w:val="superscript"/>
        </w:rPr>
      </w:pPr>
      <w:r w:rsidRPr="009F2BE7">
        <w:rPr>
          <w:rFonts w:eastAsia="Times New Roman"/>
          <w:sz w:val="36"/>
          <w:szCs w:val="36"/>
        </w:rPr>
        <w:t>По возможности не отказывайте ему в любимой конфете или понравившейся игрушке.</w:t>
      </w:r>
    </w:p>
    <w:p w:rsidR="00520824" w:rsidRPr="009F2BE7" w:rsidRDefault="00520824" w:rsidP="009F2BE7">
      <w:pPr>
        <w:rPr>
          <w:rFonts w:eastAsia="Wingdings"/>
          <w:sz w:val="36"/>
          <w:szCs w:val="36"/>
          <w:vertAlign w:val="superscript"/>
        </w:rPr>
      </w:pPr>
    </w:p>
    <w:p w:rsidR="00520824" w:rsidRPr="009F2BE7" w:rsidRDefault="009F2BE7" w:rsidP="009F2BE7">
      <w:pPr>
        <w:numPr>
          <w:ilvl w:val="0"/>
          <w:numId w:val="1"/>
        </w:numPr>
        <w:tabs>
          <w:tab w:val="left" w:pos="980"/>
        </w:tabs>
        <w:ind w:left="980" w:hanging="358"/>
        <w:rPr>
          <w:sz w:val="36"/>
          <w:szCs w:val="36"/>
        </w:rPr>
      </w:pPr>
      <w:r w:rsidRPr="009F2BE7">
        <w:rPr>
          <w:rFonts w:eastAsia="Times New Roman"/>
          <w:sz w:val="36"/>
          <w:szCs w:val="36"/>
        </w:rPr>
        <w:t>Если    незнакомец    просит    показать  дорогу   или   поднести что-</w:t>
      </w:r>
      <w:r w:rsidRPr="009F2BE7">
        <w:rPr>
          <w:rFonts w:eastAsia="Times New Roman"/>
          <w:sz w:val="36"/>
          <w:szCs w:val="36"/>
        </w:rPr>
        <w:t>либо, ребенок должен отказаться, сославшись,</w:t>
      </w:r>
      <w:r w:rsidRPr="009F2BE7">
        <w:rPr>
          <w:rFonts w:eastAsia="Times New Roman"/>
          <w:sz w:val="36"/>
          <w:szCs w:val="36"/>
        </w:rPr>
        <w:tab/>
        <w:t xml:space="preserve"> </w:t>
      </w:r>
      <w:r w:rsidRPr="009F2BE7">
        <w:rPr>
          <w:rFonts w:eastAsia="Times New Roman"/>
          <w:sz w:val="36"/>
          <w:szCs w:val="36"/>
        </w:rPr>
        <w:t>что</w:t>
      </w:r>
      <w:r w:rsidRPr="009F2BE7">
        <w:rPr>
          <w:rFonts w:eastAsia="Times New Roman"/>
          <w:sz w:val="36"/>
          <w:szCs w:val="36"/>
        </w:rPr>
        <w:tab/>
        <w:t xml:space="preserve">вы договорились </w:t>
      </w:r>
      <w:r w:rsidRPr="009F2BE7">
        <w:rPr>
          <w:rFonts w:eastAsia="Times New Roman"/>
          <w:sz w:val="36"/>
          <w:szCs w:val="36"/>
        </w:rPr>
        <w:t xml:space="preserve">о </w:t>
      </w:r>
      <w:r w:rsidRPr="009F2BE7">
        <w:rPr>
          <w:rFonts w:eastAsia="Times New Roman"/>
          <w:sz w:val="36"/>
          <w:szCs w:val="36"/>
        </w:rPr>
        <w:t>встрече на этом месте; он может объяснить на словах или набросать план на бумаге.</w:t>
      </w:r>
    </w:p>
    <w:p w:rsidR="00520824" w:rsidRPr="009F2BE7" w:rsidRDefault="00520824" w:rsidP="009F2BE7">
      <w:pPr>
        <w:rPr>
          <w:sz w:val="36"/>
          <w:szCs w:val="36"/>
        </w:rPr>
      </w:pPr>
    </w:p>
    <w:p w:rsidR="00520824" w:rsidRPr="009F2BE7" w:rsidRDefault="00520824" w:rsidP="009F2BE7">
      <w:pPr>
        <w:rPr>
          <w:sz w:val="36"/>
          <w:szCs w:val="36"/>
        </w:rPr>
      </w:pPr>
    </w:p>
    <w:p w:rsidR="00520824" w:rsidRPr="009F2BE7" w:rsidRDefault="009F2BE7" w:rsidP="009F2BE7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Wingdings"/>
          <w:sz w:val="36"/>
          <w:szCs w:val="36"/>
          <w:vertAlign w:val="superscript"/>
        </w:rPr>
      </w:pPr>
      <w:r w:rsidRPr="009F2BE7">
        <w:rPr>
          <w:rFonts w:eastAsia="Times New Roman"/>
          <w:sz w:val="36"/>
          <w:szCs w:val="36"/>
        </w:rPr>
        <w:t>Не открывать дверь и не приглашать к себе в дом незнакомых людей, назвавшихся вашими знакомыми или сослуживцами.</w:t>
      </w:r>
    </w:p>
    <w:p w:rsidR="00520824" w:rsidRPr="009F2BE7" w:rsidRDefault="00520824" w:rsidP="009F2BE7">
      <w:pPr>
        <w:rPr>
          <w:rFonts w:eastAsia="Wingdings"/>
          <w:sz w:val="36"/>
          <w:szCs w:val="36"/>
          <w:vertAlign w:val="superscript"/>
        </w:rPr>
      </w:pPr>
    </w:p>
    <w:p w:rsidR="00520824" w:rsidRPr="009F2BE7" w:rsidRDefault="00520824" w:rsidP="009F2BE7">
      <w:pPr>
        <w:rPr>
          <w:rFonts w:eastAsia="Wingdings"/>
          <w:sz w:val="36"/>
          <w:szCs w:val="36"/>
          <w:vertAlign w:val="superscript"/>
        </w:rPr>
      </w:pPr>
    </w:p>
    <w:p w:rsidR="00520824" w:rsidRPr="009F2BE7" w:rsidRDefault="009F2BE7" w:rsidP="009F2BE7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Wingdings"/>
          <w:sz w:val="36"/>
          <w:szCs w:val="36"/>
        </w:rPr>
      </w:pPr>
      <w:r w:rsidRPr="009F2BE7">
        <w:rPr>
          <w:rFonts w:eastAsia="Times New Roman"/>
          <w:sz w:val="36"/>
          <w:szCs w:val="36"/>
        </w:rPr>
        <w:t xml:space="preserve">Если ребенок вам доверяет и рассказывает обо всем, что с </w:t>
      </w:r>
      <w:r w:rsidRPr="009F2BE7">
        <w:rPr>
          <w:rFonts w:eastAsia="Times New Roman"/>
          <w:sz w:val="36"/>
          <w:szCs w:val="36"/>
        </w:rPr>
        <w:t>ним происходит, если он знает, что вы считаетесь с его желаниями, а он с вашими возможностями, в этом случае ему всегда легче ответить: "Нет" даже на самые заманчивые предложения.</w:t>
      </w:r>
    </w:p>
    <w:sectPr w:rsidR="00520824" w:rsidRPr="009F2BE7" w:rsidSect="00520824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D8C182C"/>
    <w:lvl w:ilvl="0" w:tplc="6D8AD8BE">
      <w:start w:val="1"/>
      <w:numFmt w:val="bullet"/>
      <w:lvlText w:val=""/>
      <w:lvlJc w:val="left"/>
    </w:lvl>
    <w:lvl w:ilvl="1" w:tplc="9A02E068">
      <w:start w:val="1"/>
      <w:numFmt w:val="bullet"/>
      <w:lvlText w:val="В"/>
      <w:lvlJc w:val="left"/>
      <w:rPr>
        <w:b/>
        <w:sz w:val="36"/>
      </w:rPr>
    </w:lvl>
    <w:lvl w:ilvl="2" w:tplc="E62A5B0A">
      <w:start w:val="1"/>
      <w:numFmt w:val="bullet"/>
      <w:lvlText w:val="Я"/>
      <w:lvlJc w:val="left"/>
    </w:lvl>
    <w:lvl w:ilvl="3" w:tplc="188403AC">
      <w:numFmt w:val="decimal"/>
      <w:lvlText w:val=""/>
      <w:lvlJc w:val="left"/>
    </w:lvl>
    <w:lvl w:ilvl="4" w:tplc="506CA3CE">
      <w:numFmt w:val="decimal"/>
      <w:lvlText w:val=""/>
      <w:lvlJc w:val="left"/>
    </w:lvl>
    <w:lvl w:ilvl="5" w:tplc="BE64747C">
      <w:numFmt w:val="decimal"/>
      <w:lvlText w:val=""/>
      <w:lvlJc w:val="left"/>
    </w:lvl>
    <w:lvl w:ilvl="6" w:tplc="401E338E">
      <w:numFmt w:val="decimal"/>
      <w:lvlText w:val=""/>
      <w:lvlJc w:val="left"/>
    </w:lvl>
    <w:lvl w:ilvl="7" w:tplc="20B4F118">
      <w:numFmt w:val="decimal"/>
      <w:lvlText w:val=""/>
      <w:lvlJc w:val="left"/>
    </w:lvl>
    <w:lvl w:ilvl="8" w:tplc="D3B20922">
      <w:numFmt w:val="decimal"/>
      <w:lvlText w:val=""/>
      <w:lvlJc w:val="left"/>
    </w:lvl>
  </w:abstractNum>
  <w:abstractNum w:abstractNumId="1">
    <w:nsid w:val="00006784"/>
    <w:multiLevelType w:val="hybridMultilevel"/>
    <w:tmpl w:val="DC5E8A68"/>
    <w:lvl w:ilvl="0" w:tplc="21B21028">
      <w:start w:val="1"/>
      <w:numFmt w:val="bullet"/>
      <w:lvlText w:val=""/>
      <w:lvlJc w:val="left"/>
    </w:lvl>
    <w:lvl w:ilvl="1" w:tplc="4F4C98E6">
      <w:numFmt w:val="decimal"/>
      <w:lvlText w:val=""/>
      <w:lvlJc w:val="left"/>
    </w:lvl>
    <w:lvl w:ilvl="2" w:tplc="5D76DECA">
      <w:numFmt w:val="decimal"/>
      <w:lvlText w:val=""/>
      <w:lvlJc w:val="left"/>
    </w:lvl>
    <w:lvl w:ilvl="3" w:tplc="77E4FF9A">
      <w:numFmt w:val="decimal"/>
      <w:lvlText w:val=""/>
      <w:lvlJc w:val="left"/>
    </w:lvl>
    <w:lvl w:ilvl="4" w:tplc="5596DF4C">
      <w:numFmt w:val="decimal"/>
      <w:lvlText w:val=""/>
      <w:lvlJc w:val="left"/>
    </w:lvl>
    <w:lvl w:ilvl="5" w:tplc="E55CB52C">
      <w:numFmt w:val="decimal"/>
      <w:lvlText w:val=""/>
      <w:lvlJc w:val="left"/>
    </w:lvl>
    <w:lvl w:ilvl="6" w:tplc="C69E531A">
      <w:numFmt w:val="decimal"/>
      <w:lvlText w:val=""/>
      <w:lvlJc w:val="left"/>
    </w:lvl>
    <w:lvl w:ilvl="7" w:tplc="81A87C1C">
      <w:numFmt w:val="decimal"/>
      <w:lvlText w:val=""/>
      <w:lvlJc w:val="left"/>
    </w:lvl>
    <w:lvl w:ilvl="8" w:tplc="BB1CC4D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0824"/>
    <w:rsid w:val="00520824"/>
    <w:rsid w:val="009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2018-05-17T14:51:00Z</dcterms:created>
  <dcterms:modified xsi:type="dcterms:W3CDTF">2018-05-17T13:24:00Z</dcterms:modified>
</cp:coreProperties>
</file>